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825" w:rsidRPr="00177825" w:rsidRDefault="00177825" w:rsidP="00177825">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177825">
        <w:rPr>
          <w:rFonts w:ascii="Times New Roman" w:eastAsia="Times New Roman" w:hAnsi="Times New Roman" w:cs="Times New Roman"/>
          <w:b/>
          <w:bCs/>
          <w:kern w:val="36"/>
          <w:sz w:val="48"/>
          <w:szCs w:val="48"/>
          <w:lang w:eastAsia="pl-PL"/>
        </w:rPr>
        <w:t>Zawiadomienie o terminie i miejscu przeprowadzenia egzaminu wstępnego na aplikację adwokacką, na obszarze właściwości Okręgow</w:t>
      </w:r>
      <w:r>
        <w:rPr>
          <w:rFonts w:ascii="Times New Roman" w:eastAsia="Times New Roman" w:hAnsi="Times New Roman" w:cs="Times New Roman"/>
          <w:b/>
          <w:bCs/>
          <w:kern w:val="36"/>
          <w:sz w:val="48"/>
          <w:szCs w:val="48"/>
          <w:lang w:eastAsia="pl-PL"/>
        </w:rPr>
        <w:t>ych Rad Adwokackich w Katowicach, Bielsku-Białej i Częstochowy</w:t>
      </w:r>
    </w:p>
    <w:p w:rsidR="00177825" w:rsidRPr="00177825" w:rsidRDefault="00177825" w:rsidP="00177825">
      <w:pPr>
        <w:spacing w:after="0" w:line="240" w:lineRule="auto"/>
        <w:rPr>
          <w:rFonts w:ascii="Times New Roman" w:eastAsia="Times New Roman" w:hAnsi="Times New Roman" w:cs="Times New Roman"/>
          <w:sz w:val="24"/>
          <w:szCs w:val="24"/>
          <w:lang w:eastAsia="pl-PL"/>
        </w:rPr>
      </w:pPr>
      <w:r w:rsidRPr="00177825">
        <w:rPr>
          <w:rFonts w:ascii="Times New Roman" w:eastAsia="Times New Roman" w:hAnsi="Times New Roman" w:cs="Times New Roman"/>
          <w:sz w:val="24"/>
          <w:szCs w:val="24"/>
          <w:lang w:eastAsia="pl-PL"/>
        </w:rPr>
        <w:t xml:space="preserve">wtorek, 9 września 2025, </w:t>
      </w:r>
      <w:hyperlink r:id="rId5" w:history="1">
        <w:r w:rsidRPr="00177825">
          <w:rPr>
            <w:rFonts w:ascii="Times New Roman" w:eastAsia="Times New Roman" w:hAnsi="Times New Roman" w:cs="Times New Roman"/>
            <w:color w:val="0000FF"/>
            <w:sz w:val="24"/>
            <w:szCs w:val="24"/>
            <w:u w:val="single"/>
            <w:lang w:eastAsia="pl-PL"/>
          </w:rPr>
          <w:t>aplikanci</w:t>
        </w:r>
      </w:hyperlink>
      <w:r w:rsidRPr="00177825">
        <w:rPr>
          <w:rFonts w:ascii="Times New Roman" w:eastAsia="Times New Roman" w:hAnsi="Times New Roman" w:cs="Times New Roman"/>
          <w:sz w:val="24"/>
          <w:szCs w:val="24"/>
          <w:lang w:eastAsia="pl-PL"/>
        </w:rPr>
        <w:t xml:space="preserve"> </w:t>
      </w:r>
    </w:p>
    <w:p w:rsidR="00177825" w:rsidRPr="00177825" w:rsidRDefault="00177825" w:rsidP="00177825">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177825">
        <w:rPr>
          <w:rFonts w:ascii="Times New Roman" w:eastAsia="Times New Roman" w:hAnsi="Times New Roman" w:cs="Times New Roman"/>
          <w:b/>
          <w:bCs/>
          <w:sz w:val="24"/>
          <w:szCs w:val="24"/>
          <w:lang w:eastAsia="pl-PL"/>
        </w:rPr>
        <w:t>Zawiadomienie o terminie i miejscu przeprowadzenia egzaminu wstępnego na aplikację adwokacką, na obszarze właściwości Okręgowych Rad Adwokackich</w:t>
      </w:r>
      <w:r w:rsidRPr="00177825">
        <w:rPr>
          <w:rFonts w:ascii="Times New Roman" w:eastAsia="Times New Roman" w:hAnsi="Times New Roman" w:cs="Times New Roman"/>
          <w:sz w:val="24"/>
          <w:szCs w:val="24"/>
          <w:lang w:eastAsia="pl-PL"/>
        </w:rPr>
        <w:br/>
      </w:r>
      <w:r>
        <w:rPr>
          <w:rFonts w:ascii="Times New Roman" w:eastAsia="Times New Roman" w:hAnsi="Times New Roman" w:cs="Times New Roman"/>
          <w:b/>
          <w:bCs/>
          <w:sz w:val="24"/>
          <w:szCs w:val="24"/>
          <w:lang w:eastAsia="pl-PL"/>
        </w:rPr>
        <w:t>w Katowicach, Bielsku-Białej i Częstochowie</w:t>
      </w:r>
    </w:p>
    <w:p w:rsidR="00177825" w:rsidRPr="00177825" w:rsidRDefault="00177825" w:rsidP="00177825">
      <w:pPr>
        <w:spacing w:before="100" w:beforeAutospacing="1" w:after="100" w:afterAutospacing="1" w:line="240" w:lineRule="auto"/>
        <w:rPr>
          <w:rFonts w:ascii="Times New Roman" w:eastAsia="Times New Roman" w:hAnsi="Times New Roman" w:cs="Times New Roman"/>
          <w:sz w:val="24"/>
          <w:szCs w:val="24"/>
          <w:lang w:eastAsia="pl-PL"/>
        </w:rPr>
      </w:pPr>
      <w:r w:rsidRPr="00177825">
        <w:rPr>
          <w:rFonts w:ascii="Times New Roman" w:eastAsia="Times New Roman" w:hAnsi="Times New Roman" w:cs="Times New Roman"/>
          <w:sz w:val="24"/>
          <w:szCs w:val="24"/>
          <w:lang w:eastAsia="pl-PL"/>
        </w:rPr>
        <w:t> </w:t>
      </w:r>
    </w:p>
    <w:p w:rsidR="00177825" w:rsidRPr="00177825" w:rsidRDefault="00177825" w:rsidP="0017782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825">
        <w:rPr>
          <w:rFonts w:ascii="Times New Roman" w:eastAsia="Times New Roman" w:hAnsi="Times New Roman" w:cs="Times New Roman"/>
          <w:b/>
          <w:bCs/>
          <w:sz w:val="24"/>
          <w:szCs w:val="24"/>
          <w:lang w:eastAsia="pl-PL"/>
        </w:rPr>
        <w:t>Egzamin wstępny odbędzie się w dniu 27 września 2025 r. o godz. 11</w:t>
      </w:r>
      <w:r w:rsidRPr="00177825">
        <w:rPr>
          <w:rFonts w:ascii="Times New Roman" w:eastAsia="Times New Roman" w:hAnsi="Times New Roman" w:cs="Times New Roman"/>
          <w:b/>
          <w:bCs/>
          <w:sz w:val="24"/>
          <w:szCs w:val="24"/>
          <w:vertAlign w:val="superscript"/>
          <w:lang w:eastAsia="pl-PL"/>
        </w:rPr>
        <w:t xml:space="preserve">00 </w:t>
      </w:r>
      <w:r>
        <w:rPr>
          <w:rFonts w:ascii="Times New Roman" w:eastAsia="Times New Roman" w:hAnsi="Times New Roman" w:cs="Times New Roman"/>
          <w:b/>
          <w:bCs/>
          <w:sz w:val="24"/>
          <w:szCs w:val="24"/>
          <w:lang w:eastAsia="pl-PL"/>
        </w:rPr>
        <w:t xml:space="preserve">w Mysłowicach, w Hali  </w:t>
      </w:r>
      <w:r w:rsidR="00EE698F">
        <w:rPr>
          <w:rFonts w:ascii="Times New Roman" w:eastAsia="Times New Roman" w:hAnsi="Times New Roman" w:cs="Times New Roman"/>
          <w:b/>
          <w:bCs/>
          <w:sz w:val="24"/>
          <w:szCs w:val="24"/>
          <w:lang w:eastAsia="pl-PL"/>
        </w:rPr>
        <w:t>Miejskiego Ośrodka Sportu i R</w:t>
      </w:r>
      <w:r>
        <w:rPr>
          <w:rFonts w:ascii="Times New Roman" w:eastAsia="Times New Roman" w:hAnsi="Times New Roman" w:cs="Times New Roman"/>
          <w:b/>
          <w:bCs/>
          <w:sz w:val="24"/>
          <w:szCs w:val="24"/>
          <w:lang w:eastAsia="pl-PL"/>
        </w:rPr>
        <w:t xml:space="preserve">ekreacji </w:t>
      </w:r>
      <w:r w:rsidR="00EE698F">
        <w:rPr>
          <w:rFonts w:ascii="Times New Roman" w:eastAsia="Times New Roman" w:hAnsi="Times New Roman" w:cs="Times New Roman"/>
          <w:b/>
          <w:bCs/>
          <w:sz w:val="24"/>
          <w:szCs w:val="24"/>
          <w:lang w:eastAsia="pl-PL"/>
        </w:rPr>
        <w:t>przy ulicy Ks. Norberta Bończyka 32 z</w:t>
      </w:r>
    </w:p>
    <w:p w:rsidR="00177825" w:rsidRPr="00177825" w:rsidRDefault="00177825" w:rsidP="0017782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825">
        <w:rPr>
          <w:rFonts w:ascii="Times New Roman" w:eastAsia="Times New Roman" w:hAnsi="Times New Roman" w:cs="Times New Roman"/>
          <w:sz w:val="24"/>
          <w:szCs w:val="24"/>
          <w:lang w:eastAsia="pl-PL"/>
        </w:rPr>
        <w:t>Losowanie miejsc i wchodzenie zdających na salę egzaminacyjną rozpocznie się o</w:t>
      </w:r>
      <w:r w:rsidR="00EE698F">
        <w:rPr>
          <w:rFonts w:ascii="Times New Roman" w:eastAsia="Times New Roman" w:hAnsi="Times New Roman" w:cs="Times New Roman"/>
          <w:b/>
          <w:bCs/>
          <w:sz w:val="24"/>
          <w:szCs w:val="24"/>
          <w:lang w:eastAsia="pl-PL"/>
        </w:rPr>
        <w:t xml:space="preserve"> godz. 9.00, szczegółową informację</w:t>
      </w:r>
      <w:r w:rsidR="005F3AFC">
        <w:rPr>
          <w:rFonts w:ascii="Times New Roman" w:eastAsia="Times New Roman" w:hAnsi="Times New Roman" w:cs="Times New Roman"/>
          <w:b/>
          <w:bCs/>
          <w:sz w:val="24"/>
          <w:szCs w:val="24"/>
          <w:lang w:eastAsia="pl-PL"/>
        </w:rPr>
        <w:t xml:space="preserve"> zdający</w:t>
      </w:r>
      <w:bookmarkStart w:id="0" w:name="_GoBack"/>
      <w:bookmarkEnd w:id="0"/>
      <w:r w:rsidR="00EE698F">
        <w:rPr>
          <w:rFonts w:ascii="Times New Roman" w:eastAsia="Times New Roman" w:hAnsi="Times New Roman" w:cs="Times New Roman"/>
          <w:b/>
          <w:bCs/>
          <w:sz w:val="24"/>
          <w:szCs w:val="24"/>
          <w:lang w:eastAsia="pl-PL"/>
        </w:rPr>
        <w:t xml:space="preserve"> </w:t>
      </w:r>
      <w:r w:rsidR="005F3AFC">
        <w:rPr>
          <w:rFonts w:ascii="Times New Roman" w:eastAsia="Times New Roman" w:hAnsi="Times New Roman" w:cs="Times New Roman"/>
          <w:b/>
          <w:bCs/>
          <w:sz w:val="24"/>
          <w:szCs w:val="24"/>
          <w:lang w:eastAsia="pl-PL"/>
        </w:rPr>
        <w:t xml:space="preserve">otrzymają </w:t>
      </w:r>
      <w:r w:rsidR="004749F6">
        <w:rPr>
          <w:rFonts w:ascii="Times New Roman" w:eastAsia="Times New Roman" w:hAnsi="Times New Roman" w:cs="Times New Roman"/>
          <w:b/>
          <w:bCs/>
          <w:sz w:val="24"/>
          <w:szCs w:val="24"/>
          <w:lang w:eastAsia="pl-PL"/>
        </w:rPr>
        <w:t>w</w:t>
      </w:r>
      <w:r w:rsidR="005F3AFC">
        <w:rPr>
          <w:rFonts w:ascii="Times New Roman" w:eastAsia="Times New Roman" w:hAnsi="Times New Roman" w:cs="Times New Roman"/>
          <w:b/>
          <w:bCs/>
          <w:sz w:val="24"/>
          <w:szCs w:val="24"/>
          <w:lang w:eastAsia="pl-PL"/>
        </w:rPr>
        <w:t xml:space="preserve"> zakwalifikowaniu </w:t>
      </w:r>
      <w:r w:rsidR="00EE698F">
        <w:rPr>
          <w:rFonts w:ascii="Times New Roman" w:eastAsia="Times New Roman" w:hAnsi="Times New Roman" w:cs="Times New Roman"/>
          <w:b/>
          <w:bCs/>
          <w:sz w:val="24"/>
          <w:szCs w:val="24"/>
          <w:lang w:eastAsia="pl-PL"/>
        </w:rPr>
        <w:t>wysłanym</w:t>
      </w:r>
      <w:r w:rsidR="005F3AFC">
        <w:rPr>
          <w:rFonts w:ascii="Times New Roman" w:eastAsia="Times New Roman" w:hAnsi="Times New Roman" w:cs="Times New Roman"/>
          <w:b/>
          <w:bCs/>
          <w:sz w:val="24"/>
          <w:szCs w:val="24"/>
          <w:lang w:eastAsia="pl-PL"/>
        </w:rPr>
        <w:t xml:space="preserve"> w dniu 09.09.2025r listem poleconym</w:t>
      </w:r>
    </w:p>
    <w:p w:rsidR="00177825" w:rsidRPr="00177825" w:rsidRDefault="00177825" w:rsidP="0017782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825">
        <w:rPr>
          <w:rFonts w:ascii="Times New Roman" w:eastAsia="Times New Roman" w:hAnsi="Times New Roman" w:cs="Times New Roman"/>
          <w:b/>
          <w:bCs/>
          <w:sz w:val="24"/>
          <w:szCs w:val="24"/>
          <w:lang w:eastAsia="pl-PL"/>
        </w:rPr>
        <w:t> </w:t>
      </w:r>
    </w:p>
    <w:p w:rsidR="00177825" w:rsidRPr="00177825" w:rsidRDefault="00177825" w:rsidP="00177825">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177825">
        <w:rPr>
          <w:rFonts w:ascii="Times New Roman" w:eastAsia="Times New Roman" w:hAnsi="Times New Roman" w:cs="Times New Roman"/>
          <w:b/>
          <w:bCs/>
          <w:i/>
          <w:iCs/>
          <w:sz w:val="24"/>
          <w:szCs w:val="24"/>
          <w:u w:val="single"/>
          <w:lang w:eastAsia="pl-PL"/>
        </w:rPr>
        <w:t>Informacja o sposobie przeprowadzenia egzaminu wstępnego</w:t>
      </w:r>
    </w:p>
    <w:p w:rsidR="00177825" w:rsidRPr="00177825" w:rsidRDefault="00177825" w:rsidP="00177825">
      <w:pPr>
        <w:spacing w:before="100" w:beforeAutospacing="1" w:after="100" w:afterAutospacing="1" w:line="240" w:lineRule="auto"/>
        <w:jc w:val="center"/>
        <w:rPr>
          <w:rFonts w:ascii="Times New Roman" w:eastAsia="Times New Roman" w:hAnsi="Times New Roman" w:cs="Times New Roman"/>
          <w:sz w:val="24"/>
          <w:szCs w:val="24"/>
          <w:lang w:eastAsia="pl-PL"/>
        </w:rPr>
      </w:pPr>
    </w:p>
    <w:p w:rsidR="004749F6" w:rsidRPr="00177825" w:rsidRDefault="00177825" w:rsidP="004749F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77825">
        <w:rPr>
          <w:rFonts w:ascii="Times New Roman" w:eastAsia="Times New Roman" w:hAnsi="Times New Roman" w:cs="Times New Roman"/>
          <w:sz w:val="24"/>
          <w:szCs w:val="24"/>
          <w:lang w:eastAsia="pl-PL"/>
        </w:rPr>
        <w:t>Na terenie parkingu, w miejscu rejestracji oraz w pobliżu sali egzaminacyjnej obowiązuje zakaz przebywania osób towarzyszących, z wyjątkiem sytuacji, kiedy zdający wymaga pomocy w poruszaniu się.</w:t>
      </w:r>
      <w:r w:rsidR="004749F6">
        <w:rPr>
          <w:rFonts w:ascii="Times New Roman" w:eastAsia="Times New Roman" w:hAnsi="Times New Roman" w:cs="Times New Roman"/>
          <w:sz w:val="24"/>
          <w:szCs w:val="24"/>
          <w:lang w:eastAsia="pl-PL"/>
        </w:rPr>
        <w:t xml:space="preserve"> </w:t>
      </w:r>
      <w:r w:rsidR="004749F6" w:rsidRPr="004749F6">
        <w:rPr>
          <w:rFonts w:ascii="Times New Roman" w:eastAsia="Times New Roman" w:hAnsi="Times New Roman" w:cs="Times New Roman"/>
          <w:sz w:val="24"/>
          <w:szCs w:val="24"/>
          <w:lang w:eastAsia="pl-PL"/>
        </w:rPr>
        <w:t xml:space="preserve">Bezpośrednio przy obiekcie znajduje się obszerny płatny parking </w:t>
      </w:r>
    </w:p>
    <w:p w:rsidR="00177825" w:rsidRPr="00177825" w:rsidRDefault="00EE698F" w:rsidP="0017782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terenie obiektu znajduje się niestrzeżona szatnia, w której można przechować, rzeczy osobiste.</w:t>
      </w:r>
    </w:p>
    <w:p w:rsidR="00177825" w:rsidRPr="00177825" w:rsidRDefault="00177825" w:rsidP="0017782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77825">
        <w:rPr>
          <w:rFonts w:ascii="Times New Roman" w:eastAsia="Times New Roman" w:hAnsi="Times New Roman" w:cs="Times New Roman"/>
          <w:sz w:val="24"/>
          <w:szCs w:val="24"/>
          <w:lang w:eastAsia="pl-PL"/>
        </w:rPr>
        <w:t>Na egzaminie każdy zdający korzysta z przyniesionych przez siebie przyborów do pisania. Komisja nie zapewnia przybor</w:t>
      </w:r>
      <w:r w:rsidR="00EE698F">
        <w:rPr>
          <w:rFonts w:ascii="Times New Roman" w:eastAsia="Times New Roman" w:hAnsi="Times New Roman" w:cs="Times New Roman"/>
          <w:sz w:val="24"/>
          <w:szCs w:val="24"/>
          <w:lang w:eastAsia="pl-PL"/>
        </w:rPr>
        <w:t>ów do pisania.</w:t>
      </w:r>
    </w:p>
    <w:p w:rsidR="00177825" w:rsidRPr="00177825" w:rsidRDefault="00177825" w:rsidP="0017782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77825">
        <w:rPr>
          <w:rFonts w:ascii="Times New Roman" w:eastAsia="Times New Roman" w:hAnsi="Times New Roman" w:cs="Times New Roman"/>
          <w:sz w:val="24"/>
          <w:szCs w:val="24"/>
          <w:lang w:eastAsia="pl-PL"/>
        </w:rPr>
        <w:t>Obowiązuje stanowczy zakaz</w:t>
      </w:r>
      <w:r w:rsidR="00EE698F">
        <w:rPr>
          <w:rFonts w:ascii="Times New Roman" w:eastAsia="Times New Roman" w:hAnsi="Times New Roman" w:cs="Times New Roman"/>
          <w:sz w:val="24"/>
          <w:szCs w:val="24"/>
          <w:lang w:eastAsia="pl-PL"/>
        </w:rPr>
        <w:t xml:space="preserve"> kontaktowania się i użyczania </w:t>
      </w:r>
      <w:r w:rsidRPr="00177825">
        <w:rPr>
          <w:rFonts w:ascii="Times New Roman" w:eastAsia="Times New Roman" w:hAnsi="Times New Roman" w:cs="Times New Roman"/>
          <w:sz w:val="24"/>
          <w:szCs w:val="24"/>
          <w:lang w:eastAsia="pl-PL"/>
        </w:rPr>
        <w:t>jakiejkolwiek rzeczy przyniesionej na egzamin.</w:t>
      </w:r>
    </w:p>
    <w:p w:rsidR="00177825" w:rsidRPr="00177825" w:rsidRDefault="00177825" w:rsidP="0017782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77825">
        <w:rPr>
          <w:rFonts w:ascii="Times New Roman" w:eastAsia="Times New Roman" w:hAnsi="Times New Roman" w:cs="Times New Roman"/>
          <w:sz w:val="24"/>
          <w:szCs w:val="24"/>
          <w:lang w:eastAsia="pl-PL"/>
        </w:rPr>
        <w:t xml:space="preserve">Zdający nie mogą wnosić na salę urządzeń służących do przekazu lub odbioru informacji, w tym telefonów komórkowych oraz jakichkolwiek rzeczy zbędnych, a Komisja nie zapewnia ich przechowania. </w:t>
      </w:r>
      <w:r w:rsidRPr="00177825">
        <w:rPr>
          <w:rFonts w:ascii="Times New Roman" w:eastAsia="Times New Roman" w:hAnsi="Times New Roman" w:cs="Times New Roman"/>
          <w:sz w:val="24"/>
          <w:szCs w:val="24"/>
          <w:u w:val="single"/>
          <w:lang w:eastAsia="pl-PL"/>
        </w:rPr>
        <w:t>Obowiązek ich zdeponowania na czas trwania egzaminu poza miejscem jego zdawania obciąża zdającego, który ponosi ryzyko utraty lub uszkodzenia urządzenia.</w:t>
      </w:r>
    </w:p>
    <w:p w:rsidR="00177825" w:rsidRPr="00177825" w:rsidRDefault="00177825" w:rsidP="004749F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77825">
        <w:rPr>
          <w:rFonts w:ascii="Times New Roman" w:eastAsia="Times New Roman" w:hAnsi="Times New Roman" w:cs="Times New Roman"/>
          <w:sz w:val="24"/>
          <w:szCs w:val="24"/>
          <w:lang w:eastAsia="pl-PL"/>
        </w:rPr>
        <w:lastRenderedPageBreak/>
        <w:t>Nieobecność kandydata podczas egzaminu wstępnego oraz stawienie się na egzamin wstępny po jego rozpoczęciu, bez względu na przyczynę, uważa się za odstąpienie od udziału w egzaminie wstępnym.</w:t>
      </w:r>
    </w:p>
    <w:p w:rsidR="00177825" w:rsidRPr="00177825" w:rsidRDefault="00177825" w:rsidP="0017782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77825">
        <w:rPr>
          <w:rFonts w:ascii="Times New Roman" w:eastAsia="Times New Roman" w:hAnsi="Times New Roman" w:cs="Times New Roman"/>
          <w:sz w:val="24"/>
          <w:szCs w:val="24"/>
          <w:lang w:eastAsia="pl-PL"/>
        </w:rPr>
        <w:t>Kandydat przed wejściem na salę egzaminacyjną okazuje dokument potwierdzający jego tożsamość. Sprawdzenia tożsamości kandydata dokonuje członek komisji kwalifikacyjnej. Kandydat, który nie wylegitymuje się ważnym dokumentem pozwalającym na sprawdzenie jego tożsamości nie zostanie wpuszczony na salę, co będzie równoznaczne z niedopuszczeniem do egzaminu</w:t>
      </w:r>
    </w:p>
    <w:p w:rsidR="004749F6" w:rsidRDefault="00177825" w:rsidP="004749F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77825">
        <w:rPr>
          <w:rFonts w:ascii="Times New Roman" w:eastAsia="Times New Roman" w:hAnsi="Times New Roman" w:cs="Times New Roman"/>
          <w:sz w:val="24"/>
          <w:szCs w:val="24"/>
          <w:lang w:eastAsia="pl-PL"/>
        </w:rPr>
        <w:t>Przed wejściem na salę, po sprawdzeniu tożsamości, kandydat losuje numer stołu, przy którym zajmie miejsce podczas egzaminu (członkowie komisji przed rozpoczęciem egzaminu sprawdzą czy kandydaci zajęli miejsca zgodnie z wylosowanym nr stołu).</w:t>
      </w:r>
    </w:p>
    <w:p w:rsidR="00177825" w:rsidRPr="00177825" w:rsidRDefault="00177825" w:rsidP="004749F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77825">
        <w:rPr>
          <w:rFonts w:ascii="Times New Roman" w:eastAsia="Times New Roman" w:hAnsi="Times New Roman" w:cs="Times New Roman"/>
          <w:sz w:val="24"/>
          <w:szCs w:val="24"/>
          <w:lang w:eastAsia="pl-PL"/>
        </w:rPr>
        <w:t>Egzamin</w:t>
      </w:r>
      <w:r w:rsidR="004749F6" w:rsidRPr="004749F6">
        <w:rPr>
          <w:rFonts w:ascii="Times New Roman" w:eastAsia="Times New Roman" w:hAnsi="Times New Roman" w:cs="Times New Roman"/>
          <w:sz w:val="24"/>
          <w:szCs w:val="24"/>
          <w:lang w:eastAsia="pl-PL"/>
        </w:rPr>
        <w:t xml:space="preserve"> wstępny rozpocznie się o godz. 11.00, </w:t>
      </w:r>
      <w:r w:rsidR="004749F6" w:rsidRPr="00177825">
        <w:rPr>
          <w:rFonts w:ascii="Times New Roman" w:eastAsia="Times New Roman" w:hAnsi="Times New Roman" w:cs="Times New Roman"/>
          <w:sz w:val="24"/>
          <w:szCs w:val="24"/>
          <w:lang w:eastAsia="pl-PL"/>
        </w:rPr>
        <w:t>trwa 150 minut, liczonych od wskazanego przez przewodniczącego komisji kwalifikacyjnej momentu przystąpienia do rozwiązywania zestawu pytań testowych.</w:t>
      </w:r>
    </w:p>
    <w:p w:rsidR="00177825" w:rsidRPr="00177825" w:rsidRDefault="00177825" w:rsidP="0017782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77825">
        <w:rPr>
          <w:rFonts w:ascii="Times New Roman" w:eastAsia="Times New Roman" w:hAnsi="Times New Roman" w:cs="Times New Roman"/>
          <w:sz w:val="24"/>
          <w:szCs w:val="24"/>
          <w:lang w:eastAsia="pl-PL"/>
        </w:rPr>
        <w:t>Z chwilą rozpoczęcia egzaminu, w obecności kandydatów, nastąpi sprawdzenie kopert bezpiecznych zawierających pakiety egzaminacyjne; czy nie zostały one uszkodzone w sposób umożliwiający dostęp do zestawu pytań testowych i wykazu prawidłowych odpowiedzi oraz otwarcie tych kopert.</w:t>
      </w:r>
    </w:p>
    <w:p w:rsidR="00177825" w:rsidRPr="00177825" w:rsidRDefault="00177825" w:rsidP="0017782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77825">
        <w:rPr>
          <w:rFonts w:ascii="Times New Roman" w:eastAsia="Times New Roman" w:hAnsi="Times New Roman" w:cs="Times New Roman"/>
          <w:sz w:val="24"/>
          <w:szCs w:val="24"/>
          <w:lang w:eastAsia="pl-PL"/>
        </w:rPr>
        <w:t>Po informacji przewodniczącego komisji o sposobie przeprowadzenia egzaminu i przepisach porządkowych obowiązujących w trakcie egzaminu, członkowie komisji rozdadzą kandydatom koperty zawierające zestaw pytań testowych i kartę odpowiedzi oraz – przy okazji tej czynności – umożliwią kandydatom wylosowanie koperty zawierającej kartkę z numerem kodu.</w:t>
      </w:r>
    </w:p>
    <w:p w:rsidR="00177825" w:rsidRPr="00177825" w:rsidRDefault="00177825" w:rsidP="0017782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825">
        <w:rPr>
          <w:rFonts w:ascii="Times New Roman" w:eastAsia="Times New Roman" w:hAnsi="Times New Roman" w:cs="Times New Roman"/>
          <w:sz w:val="24"/>
          <w:szCs w:val="24"/>
          <w:lang w:eastAsia="pl-PL"/>
        </w:rPr>
        <w:t>Na kartce kandydat wpisze swoje imię i nazwisko (wyraźnie !) oraz imiona rodziców, a w prawym górnym rogu na pierwszej stronie zestawu pytań testowych i na każdej stronie karty odpowiedzi – numer kodu. Wypełnioną kartkę kandydat umieści w kopercie, którą zaklei i odda członkom komisji przed przystąpieniem do rozwiązywania zestawu pytań testowych.</w:t>
      </w:r>
    </w:p>
    <w:p w:rsidR="008803A9" w:rsidRDefault="008803A9"/>
    <w:sectPr w:rsidR="008803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3092"/>
    <w:multiLevelType w:val="multilevel"/>
    <w:tmpl w:val="01F4505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94D25"/>
    <w:multiLevelType w:val="multilevel"/>
    <w:tmpl w:val="8578C5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6122B7"/>
    <w:multiLevelType w:val="multilevel"/>
    <w:tmpl w:val="E83CF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3D7739"/>
    <w:multiLevelType w:val="multilevel"/>
    <w:tmpl w:val="09204F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8E5FBC"/>
    <w:multiLevelType w:val="multilevel"/>
    <w:tmpl w:val="D4147D5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DB36A5"/>
    <w:multiLevelType w:val="multilevel"/>
    <w:tmpl w:val="4BBCCC3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25"/>
    <w:rsid w:val="00177825"/>
    <w:rsid w:val="004749F6"/>
    <w:rsid w:val="005C274F"/>
    <w:rsid w:val="005F3AFC"/>
    <w:rsid w:val="008803A9"/>
    <w:rsid w:val="00EE69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DFF31-90FC-4D9E-AD6C-E4B239B2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1778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77825"/>
    <w:rPr>
      <w:rFonts w:ascii="Times New Roman" w:eastAsia="Times New Roman" w:hAnsi="Times New Roman" w:cs="Times New Roman"/>
      <w:b/>
      <w:bCs/>
      <w:kern w:val="36"/>
      <w:sz w:val="48"/>
      <w:szCs w:val="48"/>
      <w:lang w:eastAsia="pl-PL"/>
    </w:rPr>
  </w:style>
  <w:style w:type="character" w:styleId="Hipercze">
    <w:name w:val="Hyperlink"/>
    <w:basedOn w:val="Domylnaczcionkaakapitu"/>
    <w:uiPriority w:val="99"/>
    <w:semiHidden/>
    <w:unhideWhenUsed/>
    <w:rsid w:val="00177825"/>
    <w:rPr>
      <w:color w:val="0000FF"/>
      <w:u w:val="single"/>
    </w:rPr>
  </w:style>
  <w:style w:type="paragraph" w:styleId="NormalnyWeb">
    <w:name w:val="Normal (Web)"/>
    <w:basedOn w:val="Normalny"/>
    <w:uiPriority w:val="99"/>
    <w:semiHidden/>
    <w:unhideWhenUsed/>
    <w:rsid w:val="0017782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177825"/>
    <w:rPr>
      <w:b/>
      <w:bCs/>
    </w:rPr>
  </w:style>
  <w:style w:type="character" w:styleId="Uwydatnienie">
    <w:name w:val="Emphasis"/>
    <w:basedOn w:val="Domylnaczcionkaakapitu"/>
    <w:uiPriority w:val="20"/>
    <w:qFormat/>
    <w:rsid w:val="001778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352605">
      <w:bodyDiv w:val="1"/>
      <w:marLeft w:val="0"/>
      <w:marRight w:val="0"/>
      <w:marTop w:val="0"/>
      <w:marBottom w:val="0"/>
      <w:divBdr>
        <w:top w:val="none" w:sz="0" w:space="0" w:color="auto"/>
        <w:left w:val="none" w:sz="0" w:space="0" w:color="auto"/>
        <w:bottom w:val="none" w:sz="0" w:space="0" w:color="auto"/>
        <w:right w:val="none" w:sz="0" w:space="0" w:color="auto"/>
      </w:divBdr>
      <w:divsChild>
        <w:div w:id="2037845935">
          <w:marLeft w:val="0"/>
          <w:marRight w:val="0"/>
          <w:marTop w:val="0"/>
          <w:marBottom w:val="0"/>
          <w:divBdr>
            <w:top w:val="none" w:sz="0" w:space="0" w:color="auto"/>
            <w:left w:val="none" w:sz="0" w:space="0" w:color="auto"/>
            <w:bottom w:val="none" w:sz="0" w:space="0" w:color="auto"/>
            <w:right w:val="none" w:sz="0" w:space="0" w:color="auto"/>
          </w:divBdr>
        </w:div>
        <w:div w:id="1770924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ra.wroc.pl/zawiadomienie-o-terminie-i-miejscu-przeprowadzenia-egzaminu-wstepnego-na-aplikacje-adwokacka-na-obszarze-wlasciwosci-okregowych-rad-adwokackich-we-wroclawiu-opolu-i-walbrzychu-3/"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566</Words>
  <Characters>3398</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Daniela</cp:lastModifiedBy>
  <cp:revision>1</cp:revision>
  <dcterms:created xsi:type="dcterms:W3CDTF">2025-09-09T10:58:00Z</dcterms:created>
  <dcterms:modified xsi:type="dcterms:W3CDTF">2025-09-09T12:02:00Z</dcterms:modified>
</cp:coreProperties>
</file>