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40DA9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3AE8251B">
                <wp:simplePos x="0" y="0"/>
                <wp:positionH relativeFrom="page">
                  <wp:posOffset>2120900</wp:posOffset>
                </wp:positionH>
                <wp:positionV relativeFrom="paragraph">
                  <wp:posOffset>14605</wp:posOffset>
                </wp:positionV>
                <wp:extent cx="4873625" cy="838200"/>
                <wp:effectExtent l="0" t="0" r="2222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33FE" w14:textId="728212FF" w:rsidR="00940DA9" w:rsidRDefault="005B02A0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UMOWA</w:t>
                            </w:r>
                          </w:p>
                          <w:p w14:paraId="70C53F2E" w14:textId="74CE22EC" w:rsidR="005B02A0" w:rsidRPr="00940DA9" w:rsidRDefault="005B02A0" w:rsidP="00940DA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o szkolenie aplikanta adwokackiego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pt;margin-top:1.15pt;width:383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">
                <v:textbox>
                  <w:txbxContent>
                    <w:p w14:paraId="4BAC33FE" w14:textId="728212FF" w:rsidR="00940DA9" w:rsidRDefault="005B02A0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UMOWA</w:t>
                      </w:r>
                    </w:p>
                    <w:p w14:paraId="70C53F2E" w14:textId="74CE22EC" w:rsidR="005B02A0" w:rsidRPr="00940DA9" w:rsidRDefault="005B02A0" w:rsidP="00940DA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o szkolenie aplikanta adwokackiego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 w:rsidP="00940DA9">
      <w:pPr>
        <w:spacing w:after="0" w:line="240" w:lineRule="auto"/>
      </w:pPr>
    </w:p>
    <w:p w14:paraId="29486366" w14:textId="77777777" w:rsidR="005B02A0" w:rsidRDefault="005B02A0" w:rsidP="005B02A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4B20FC6" w14:textId="18F6F0DA" w:rsidR="005B02A0" w:rsidRDefault="005B02A0" w:rsidP="005B02A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Niniejsza umowa zostaje zawarta w dniu …………………………………………</w:t>
      </w:r>
    </w:p>
    <w:p w14:paraId="45CD12A7" w14:textId="7C9385DB" w:rsidR="00940DA9" w:rsidRDefault="005B02A0" w:rsidP="005B02A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.w …………………….</w:t>
      </w:r>
      <w:r>
        <w:rPr>
          <w:rFonts w:ascii="Palatino Linotype" w:hAnsi="Palatino Linotype"/>
          <w:sz w:val="16"/>
          <w:szCs w:val="16"/>
        </w:rPr>
        <w:t xml:space="preserve"> …………………….. </w:t>
      </w:r>
      <w:r>
        <w:rPr>
          <w:rFonts w:ascii="Palatino Linotype" w:hAnsi="Palatino Linotype"/>
          <w:sz w:val="24"/>
          <w:szCs w:val="24"/>
        </w:rPr>
        <w:t xml:space="preserve">……………………………………….. pomiędzy: </w:t>
      </w:r>
    </w:p>
    <w:p w14:paraId="4283254F" w14:textId="77777777" w:rsidR="005B02A0" w:rsidRDefault="005B02A0" w:rsidP="005B02A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44392AD" w14:textId="37BCB81A" w:rsidR="005B02A0" w:rsidRDefault="005B02A0" w:rsidP="005B02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Adwokatem</w:t>
      </w:r>
    </w:p>
    <w:p w14:paraId="5DEF96AF" w14:textId="1E299051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246F9" w14:textId="0CE36F67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5B02A0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zwanym w dalszej części umowy Patronem </w:t>
      </w:r>
    </w:p>
    <w:p w14:paraId="0C358748" w14:textId="77777777" w:rsidR="005B02A0" w:rsidRP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</w:p>
    <w:p w14:paraId="351B181C" w14:textId="4327B038" w:rsidR="005B02A0" w:rsidRDefault="005B02A0" w:rsidP="005B02A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Aplikantem Adwokackim </w:t>
      </w:r>
    </w:p>
    <w:p w14:paraId="64A01A1A" w14:textId="6841765E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6E0F2" w14:textId="3C3B2031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>z</w:t>
      </w:r>
      <w:r w:rsidRPr="005B02A0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wanym w dalszej części umowy Aplikantem </w:t>
      </w:r>
    </w:p>
    <w:p w14:paraId="434EBF22" w14:textId="3F075232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</w:p>
    <w:p w14:paraId="16E90FA6" w14:textId="2897B690" w:rsidR="005B02A0" w:rsidRDefault="005B02A0" w:rsidP="005B02A0">
      <w:pPr>
        <w:pStyle w:val="Akapitzlist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F437945" w14:textId="0F000E29" w:rsidR="005B02A0" w:rsidRDefault="005B02A0" w:rsidP="005B02A0">
      <w:pPr>
        <w:pStyle w:val="Akapitzlist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Preambuła</w:t>
      </w:r>
    </w:p>
    <w:p w14:paraId="102BE7EE" w14:textId="7F6D4F4D" w:rsidR="005B02A0" w:rsidRDefault="005B02A0" w:rsidP="005B02A0">
      <w:pPr>
        <w:pStyle w:val="Akapitzlist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F8845DE" w14:textId="4C394CC0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ab/>
        <w:t xml:space="preserve">Zważywszy na to, że aplikacja adwokacka ma na celu przygotowanie aplikanta do należytego wykonywania zadań w zakresie udzielania pomocy prawnej, współdziałania w ochronie praw i wolności obywatelskich oraz kształtowaniu i stosowaniu prawa, strony niniejszej umowy zgodnie ustają wzajemne prawa i obowiązki. </w:t>
      </w:r>
    </w:p>
    <w:p w14:paraId="4D42481A" w14:textId="02D4EBEF" w:rsidR="005B02A0" w:rsidRDefault="005B02A0" w:rsidP="005B02A0">
      <w:pPr>
        <w:pStyle w:val="Akapitzlist"/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D6BE52C" w14:textId="5A25C017" w:rsidR="005B02A0" w:rsidRDefault="005B02A0" w:rsidP="005B02A0">
      <w:pPr>
        <w:pStyle w:val="Akapitzlist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§1.</w:t>
      </w:r>
    </w:p>
    <w:p w14:paraId="75471016" w14:textId="4241251C" w:rsidR="005B02A0" w:rsidRDefault="005B02A0" w:rsidP="005B02A0">
      <w:pPr>
        <w:pStyle w:val="Akapitzlist"/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8398C98" w14:textId="4C3D9547" w:rsidR="005B02A0" w:rsidRPr="005C4BBB" w:rsidRDefault="006A1C50" w:rsidP="005C4BB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C4BBB">
        <w:rPr>
          <w:rFonts w:ascii="Palatino Linotype" w:hAnsi="Palatino Linotype"/>
          <w:sz w:val="24"/>
          <w:szCs w:val="24"/>
        </w:rPr>
        <w:t xml:space="preserve">Patron zobowiązuje się sprawować nadzór nad należytym przygotowaniem Aplikanta do egzaminu adwokackiego oraz do wykonywania zawodu adwokata, a w szczególności do: </w:t>
      </w:r>
    </w:p>
    <w:p w14:paraId="6C60B311" w14:textId="24847506" w:rsidR="006A1C50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dbać o przyswajanie i stosowanie przez aplikanta zasad etyki adwokackiej i godności zawodu, </w:t>
      </w:r>
    </w:p>
    <w:p w14:paraId="70568E0B" w14:textId="16138D10" w:rsidR="006A1C50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czuwać nad przyswajaniem umiejętności posługiwania się literaturą prawniczą i orzecznictwem, </w:t>
      </w:r>
    </w:p>
    <w:p w14:paraId="63191E03" w14:textId="4ED86DAD" w:rsidR="006A1C50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omawiać z aplikantem sposób występowania przed sądami i innymi władzami </w:t>
      </w:r>
    </w:p>
    <w:p w14:paraId="4D2188C0" w14:textId="671C5571" w:rsidR="005C4BBB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udzielając aplikantowi upoważnienia do zastępstwa w sprawie, omawiać sprawę i wiążące się z nią zagadnienia oraz ustalić wnioski, które mają być zgłaszane na rozprawie,</w:t>
      </w:r>
    </w:p>
    <w:p w14:paraId="7E4DD7D7" w14:textId="05A22EE3" w:rsidR="005C4BBB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omawiać szczegółowo projekty sporządzanych przez aplikanta pism, </w:t>
      </w:r>
    </w:p>
    <w:p w14:paraId="7FCBC66E" w14:textId="776F864B" w:rsidR="005C4BBB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czuwać nad tym, aby aplikant był każdorazowo przygotowywany                                do wystąpień w zakresie znajomości akt sprawy, </w:t>
      </w:r>
    </w:p>
    <w:p w14:paraId="1F6FDA81" w14:textId="2DBF814C" w:rsidR="005C4BBB" w:rsidRDefault="005C4BBB" w:rsidP="006A1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udzielać instruktażu odnośnie prowadzenia dokumentacji biurowej kancelarii.</w:t>
      </w:r>
    </w:p>
    <w:p w14:paraId="26D01CB3" w14:textId="56206C08" w:rsidR="005C4BBB" w:rsidRDefault="005C4BBB" w:rsidP="005C4BB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Patron zobowiązany jest do:</w:t>
      </w:r>
    </w:p>
    <w:p w14:paraId="34DD41C7" w14:textId="3050D285" w:rsidR="005C4BBB" w:rsidRDefault="005C4BBB" w:rsidP="005C4B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udzielenia aplikantowi czasu wolnego w celu umożliwienia uczestnictwa w szkoleniach wyjazdowych i stacjonarnych, </w:t>
      </w:r>
    </w:p>
    <w:p w14:paraId="58C19B54" w14:textId="52A1A20F" w:rsidR="005C4BBB" w:rsidRDefault="005C4BBB" w:rsidP="005C4B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udzielanie czasu wolnego na wypełnianie obowiązków wynikających z udziału w życiu samorządowym. </w:t>
      </w:r>
    </w:p>
    <w:p w14:paraId="0558C426" w14:textId="0D88B3D5" w:rsidR="005C4BBB" w:rsidRPr="005C4BBB" w:rsidRDefault="005C4BBB" w:rsidP="005C4B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udzielenia aplikantowi 30- dniowego zwolnienia w czynnościach w okresie, w którym nie odbywają się zajęcia szkoleniowe oraz 30- dniowego czasu wolnego bezpośrednio przed egzaminem adwokackim. </w:t>
      </w:r>
    </w:p>
    <w:p w14:paraId="0A8089BA" w14:textId="51865992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270FCE" w14:textId="3F9AF505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§2.</w:t>
      </w:r>
    </w:p>
    <w:p w14:paraId="36B6A166" w14:textId="175AA511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B7B3CF1" w14:textId="7FB18772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Aplikant zobowiązuje się do:</w:t>
      </w:r>
    </w:p>
    <w:p w14:paraId="1F3CDCD4" w14:textId="42955D4F" w:rsidR="005C4BBB" w:rsidRDefault="005C4BBB" w:rsidP="005C4B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wykonywania poleceń patrona w zakresie czynności przygotowujących do wykonywania zawodu, </w:t>
      </w:r>
    </w:p>
    <w:p w14:paraId="772985E6" w14:textId="69600874" w:rsidR="005C4BBB" w:rsidRDefault="005C4BBB" w:rsidP="005C4B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uzyskiwania zgody patrona na podjęcia innego zajęcia, </w:t>
      </w:r>
    </w:p>
    <w:p w14:paraId="24312721" w14:textId="18756352" w:rsidR="005C4BBB" w:rsidRDefault="005C4BBB" w:rsidP="005C4B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uzyskiwania zgody patrona za wykonywanie czynności na zlecenie innego adwokata </w:t>
      </w:r>
    </w:p>
    <w:p w14:paraId="6A700F89" w14:textId="44EA60A8" w:rsidR="005C4BBB" w:rsidRDefault="005C4BBB" w:rsidP="005C4BB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przestrzegania obowiązującego regulaminu aplikacji adwokackiej.</w:t>
      </w:r>
    </w:p>
    <w:p w14:paraId="6E8AF268" w14:textId="227FAC8C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70B3607" w14:textId="7E3DB678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§.3</w:t>
      </w:r>
    </w:p>
    <w:p w14:paraId="208E141B" w14:textId="05A602B0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CC1DA3A" w14:textId="7D56E139" w:rsidR="005C4BBB" w:rsidRDefault="005C4BBB" w:rsidP="005C4BB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5C4BBB">
        <w:rPr>
          <w:rFonts w:ascii="Palatino Linotype" w:hAnsi="Palatino Linotype"/>
          <w:sz w:val="24"/>
          <w:szCs w:val="24"/>
        </w:rPr>
        <w:t>Czas zajęć aplikanta wynika z wykonywania zleconych przez patrona czynności.</w:t>
      </w:r>
    </w:p>
    <w:p w14:paraId="090B4DFB" w14:textId="4283A2A1" w:rsidR="005C4BBB" w:rsidRDefault="005C4BBB" w:rsidP="005C4BB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przypadku niemożności wykonania zleconych czynności aplikant obowiązany jest niezwłocznie powiadomić o tym patrona i przedłożyć stosowne usprawiedliwienie. </w:t>
      </w:r>
    </w:p>
    <w:p w14:paraId="4F02CF15" w14:textId="5D7A1710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FD39AA7" w14:textId="31E7D28E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§4.</w:t>
      </w:r>
    </w:p>
    <w:p w14:paraId="2585661B" w14:textId="09AAEF75" w:rsidR="005C4BBB" w:rsidRDefault="005C4BBB" w:rsidP="005C4BBB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DB10037" w14:textId="248B92BC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Umowa ulega rozwiązaniu z dniem wydania aplikantowi przez Okręgową Radę Adwokacką zaświadczenia o odbyciu aplikacji oraz w innych przypadkach przewidzianych w regulaminie aplikacji adwokackiej. </w:t>
      </w:r>
    </w:p>
    <w:p w14:paraId="1988F012" w14:textId="356E97BD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6CFC98F" w14:textId="4BD19D27" w:rsidR="005C4BBB" w:rsidRDefault="005C4BBB" w:rsidP="005C4BBB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……………………………………………</w:t>
      </w:r>
    </w:p>
    <w:p w14:paraId="4386B324" w14:textId="51F1FEF2" w:rsidR="005C4BBB" w:rsidRPr="005C4BBB" w:rsidRDefault="005C4BBB" w:rsidP="005C4BBB">
      <w:pPr>
        <w:spacing w:after="0" w:line="240" w:lineRule="auto"/>
        <w:jc w:val="both"/>
        <w:rPr>
          <w:rFonts w:ascii="Palatino Linotype" w:hAnsi="Palatino Linotype"/>
          <w:i/>
          <w:iCs/>
          <w:sz w:val="16"/>
          <w:szCs w:val="16"/>
        </w:rPr>
      </w:pPr>
      <w:r>
        <w:rPr>
          <w:rFonts w:ascii="Palatino Linotype" w:hAnsi="Palatino Linotype"/>
          <w:i/>
          <w:iCs/>
          <w:sz w:val="16"/>
          <w:szCs w:val="16"/>
        </w:rPr>
        <w:t>(patron)</w:t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  <w:t>(aplikant adwokacki)</w:t>
      </w:r>
      <w:bookmarkStart w:id="0" w:name="_GoBack"/>
      <w:bookmarkEnd w:id="0"/>
    </w:p>
    <w:sectPr w:rsidR="005C4BBB" w:rsidRPr="005C4B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D866" w14:textId="77777777" w:rsidR="002803D8" w:rsidRDefault="002803D8" w:rsidP="00EB7075">
      <w:pPr>
        <w:spacing w:after="0" w:line="240" w:lineRule="auto"/>
      </w:pPr>
      <w:r>
        <w:separator/>
      </w:r>
    </w:p>
  </w:endnote>
  <w:endnote w:type="continuationSeparator" w:id="0">
    <w:p w14:paraId="30FDF099" w14:textId="77777777" w:rsidR="002803D8" w:rsidRDefault="002803D8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EB99" w14:textId="77777777" w:rsidR="002803D8" w:rsidRDefault="002803D8" w:rsidP="00EB7075">
      <w:pPr>
        <w:spacing w:after="0" w:line="240" w:lineRule="auto"/>
      </w:pPr>
      <w:r>
        <w:separator/>
      </w:r>
    </w:p>
  </w:footnote>
  <w:footnote w:type="continuationSeparator" w:id="0">
    <w:p w14:paraId="46311D2A" w14:textId="77777777" w:rsidR="002803D8" w:rsidRDefault="002803D8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B50"/>
    <w:multiLevelType w:val="hybridMultilevel"/>
    <w:tmpl w:val="242AD8D4"/>
    <w:lvl w:ilvl="0" w:tplc="D4FEB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600"/>
    <w:multiLevelType w:val="hybridMultilevel"/>
    <w:tmpl w:val="A9D4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7ADE"/>
    <w:multiLevelType w:val="hybridMultilevel"/>
    <w:tmpl w:val="F3A82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C2606"/>
    <w:multiLevelType w:val="hybridMultilevel"/>
    <w:tmpl w:val="5246D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7FC3"/>
    <w:multiLevelType w:val="hybridMultilevel"/>
    <w:tmpl w:val="A296E834"/>
    <w:lvl w:ilvl="0" w:tplc="1C90F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B1730"/>
    <w:multiLevelType w:val="hybridMultilevel"/>
    <w:tmpl w:val="987E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370D1"/>
    <w:multiLevelType w:val="hybridMultilevel"/>
    <w:tmpl w:val="1C94A848"/>
    <w:lvl w:ilvl="0" w:tplc="9A7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112F6F"/>
    <w:rsid w:val="002565B2"/>
    <w:rsid w:val="002803D8"/>
    <w:rsid w:val="0029134A"/>
    <w:rsid w:val="00297868"/>
    <w:rsid w:val="00321E22"/>
    <w:rsid w:val="0045099E"/>
    <w:rsid w:val="0055302F"/>
    <w:rsid w:val="00573787"/>
    <w:rsid w:val="00593131"/>
    <w:rsid w:val="005B02A0"/>
    <w:rsid w:val="005C4BBB"/>
    <w:rsid w:val="006A1C50"/>
    <w:rsid w:val="006D1E04"/>
    <w:rsid w:val="00774966"/>
    <w:rsid w:val="008525A8"/>
    <w:rsid w:val="00940DA9"/>
    <w:rsid w:val="0098283C"/>
    <w:rsid w:val="009F35FD"/>
    <w:rsid w:val="00AB1112"/>
    <w:rsid w:val="00CF0355"/>
    <w:rsid w:val="00E27C66"/>
    <w:rsid w:val="00E30522"/>
    <w:rsid w:val="00EA30C4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28D9-7A5F-4365-AEF4-C5400FFB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2</cp:revision>
  <dcterms:created xsi:type="dcterms:W3CDTF">2019-11-02T18:55:00Z</dcterms:created>
  <dcterms:modified xsi:type="dcterms:W3CDTF">2019-11-02T18:55:00Z</dcterms:modified>
</cp:coreProperties>
</file>