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BB" w:rsidRPr="00E016BB" w:rsidRDefault="00E016BB" w:rsidP="00E016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16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 dla zdających egzamin adwokacki i radcowski w terminie dodatkowym 23-26 czerwca 2020 r.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26.05.2020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odwołaniem wyznaczonych pierwotnie na 24-27 marca 2020 r. terminów egzaminów adwokackiego i radcowskiego z uwagi na nadzwyczajne okoliczności, tj. wprowadzony na terenie całego kraju stan zagrożenia epidemicznego oraz mając na uwadze wejście w życie wyjątkowych, incydentalnych regulacji prawnych, wprowadzonych na okres przejściowy – stanu zagrożenia epidemicznego i stanu epidemii - dążąc do ograniczenia negatywnych dla zdających skutków wywołanych przesunięciem terminu przeprowadzenia egzaminów i zapewnienia im możliwości rozwiązywania zadań według stanu prawnego obowiązującego w pierwotnym terminie egzaminów, albowiem ten stan prawny był przedmiotem przygotowań do egzaminów: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ZESPOŁU DO PRZYGOTOWANIA ZADAŃ NA EGZAMIN RADCOWSKI W 2020 R. 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ZESPOŁU DO PRZYGOTOWANIA ZADAŃ NA EGZAMIN ADWOKACKI w 2020 R.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INFORMUJĄ,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 PODCZAS EGZAMINÓW ADWOKACKIEGO I RADCOWSKIEGO W DNIACH 23-26 CZERWCA 2020 R.:</w:t>
      </w:r>
    </w:p>
    <w:p w:rsidR="00E016BB" w:rsidRPr="00E016BB" w:rsidRDefault="00E016BB" w:rsidP="00E0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6BB" w:rsidRPr="00E016BB" w:rsidRDefault="00E016BB" w:rsidP="00E0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rozwiązywaniu zadań egzaminacyjnych stosuje się stan prawny obowiązujący w datach wyznaczonych pierwotnie poszczególnych części egzaminów, tj. odpowiednio w dniach od 24 do 27 marca 2020 r., co będą uwzględniać udostępniane zdającym na salach egzaminacyjnych systemy informacji prawnej.</w:t>
      </w:r>
    </w:p>
    <w:p w:rsidR="00E016BB" w:rsidRPr="00E016BB" w:rsidRDefault="00E016BB" w:rsidP="00E0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rozwiązywaniu zadań egzaminacyjnych nie stosuje się przepisów ustawy o szczególnych rozwiązaniach związanych z zapobieganiem, przeciwdziałaniem i zwalczaniem COVID-19, innych chorób zakaźnych oraz wywołanych nimi sytuacji kryzysowych z dnia 2 marca 2020 r. (Dz.U. poz. 374, z </w:t>
      </w:r>
      <w:proofErr w:type="spellStart"/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pozostałych przepisów szczególnych wprowadzonych w związku ze stanem zagrożenia epidemicznego lub stanem epidemii.</w:t>
      </w:r>
    </w:p>
    <w:p w:rsidR="00E016BB" w:rsidRPr="00E016BB" w:rsidRDefault="00E016BB" w:rsidP="00E0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Zdający powinni przyjąć, że data pracy zawierającej rozwiązanie zadania winna być określona datą dzienną wskazaną na stronie tytułowej każdego z zadań, tj. odpowiednio dniami 24, 25, 26 albo 27 marca 2020 r.</w:t>
      </w:r>
    </w:p>
    <w:p w:rsidR="00E016BB" w:rsidRPr="00E016BB" w:rsidRDefault="00E016BB" w:rsidP="00E0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6BB">
        <w:rPr>
          <w:rFonts w:ascii="Times New Roman" w:eastAsia="Times New Roman" w:hAnsi="Times New Roman" w:cs="Times New Roman"/>
          <w:sz w:val="24"/>
          <w:szCs w:val="24"/>
          <w:lang w:eastAsia="pl-PL"/>
        </w:rPr>
        <w:t>Zdający powinni przyjąć, że w każdym przypadku, gdy rozwiązanie zadania może polegać na sporządzeniu środka odwoławczego/środka zaskarżenia, termin do wniesienia tego środka jeszcze nie upłynął.</w:t>
      </w:r>
    </w:p>
    <w:p w:rsidR="00A0194A" w:rsidRDefault="00A0194A">
      <w:bookmarkStart w:id="0" w:name="_GoBack"/>
      <w:bookmarkEnd w:id="0"/>
    </w:p>
    <w:sectPr w:rsidR="00A0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C2F"/>
    <w:multiLevelType w:val="multilevel"/>
    <w:tmpl w:val="41FE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B"/>
    <w:rsid w:val="00520054"/>
    <w:rsid w:val="00A0194A"/>
    <w:rsid w:val="00E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A0AB-8F86-465B-A5DD-D1A1B85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1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16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E0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2020-05-26T12:41:00Z</dcterms:created>
  <dcterms:modified xsi:type="dcterms:W3CDTF">2020-05-26T12:53:00Z</dcterms:modified>
</cp:coreProperties>
</file>